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ECD8E">
      <w:pPr>
        <w:spacing w:line="336" w:lineRule="auto"/>
        <w:rPr>
          <w:rFonts w:ascii="Arial"/>
          <w:sz w:val="21"/>
        </w:rPr>
      </w:pPr>
    </w:p>
    <w:p w14:paraId="66F818C4">
      <w:pPr>
        <w:spacing w:line="337" w:lineRule="auto"/>
        <w:rPr>
          <w:rFonts w:ascii="Arial"/>
          <w:sz w:val="21"/>
        </w:rPr>
      </w:pPr>
    </w:p>
    <w:p w14:paraId="4ACDF3E6">
      <w:pPr>
        <w:spacing w:line="479" w:lineRule="auto"/>
        <w:rPr>
          <w:rFonts w:ascii="Arial"/>
          <w:sz w:val="21"/>
        </w:rPr>
      </w:pPr>
    </w:p>
    <w:p w14:paraId="2966831E">
      <w:pPr>
        <w:spacing w:before="139" w:line="222" w:lineRule="auto"/>
        <w:ind w:left="1088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关于组织开展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9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月份主题党日的通知</w:t>
      </w:r>
    </w:p>
    <w:p w14:paraId="2856110C">
      <w:pPr>
        <w:spacing w:line="292" w:lineRule="auto"/>
        <w:rPr>
          <w:rFonts w:ascii="Arial"/>
          <w:sz w:val="21"/>
        </w:rPr>
      </w:pPr>
    </w:p>
    <w:p w14:paraId="0450D91B">
      <w:pPr>
        <w:spacing w:line="292" w:lineRule="auto"/>
        <w:rPr>
          <w:rFonts w:ascii="Arial"/>
          <w:sz w:val="21"/>
        </w:rPr>
      </w:pPr>
    </w:p>
    <w:p w14:paraId="5DBF5A48">
      <w:pPr>
        <w:pStyle w:val="2"/>
        <w:spacing w:before="101" w:line="316" w:lineRule="auto"/>
        <w:ind w:left="199" w:right="170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 w14:paraId="0C5ADF6D">
      <w:pPr>
        <w:pStyle w:val="2"/>
        <w:spacing w:before="57" w:line="325" w:lineRule="auto"/>
        <w:ind w:left="196" w:right="168" w:firstLine="646"/>
      </w:pPr>
      <w:r>
        <w:rPr>
          <w:spacing w:val="4"/>
        </w:rPr>
        <w:t>为进一步巩固深化党纪学习教育成效，切实提升党员干部的</w:t>
      </w:r>
      <w:r>
        <w:rPr>
          <w:spacing w:val="18"/>
        </w:rPr>
        <w:t xml:space="preserve"> </w:t>
      </w:r>
      <w:r>
        <w:rPr>
          <w:spacing w:val="5"/>
        </w:rPr>
        <w:t>纪律意识与规矩意识，同时有力、有序、有效地推动全区“奋进</w:t>
      </w:r>
      <w:r>
        <w:rPr>
          <w:spacing w:val="6"/>
        </w:rPr>
        <w:t xml:space="preserve"> </w:t>
      </w:r>
      <w:r>
        <w:t>新征程 ·</w:t>
      </w:r>
      <w:r>
        <w:rPr>
          <w:spacing w:val="-124"/>
        </w:rPr>
        <w:t xml:space="preserve"> </w:t>
      </w:r>
      <w:r>
        <w:t>党员当先锋”建功行动的开展，现将</w:t>
      </w:r>
      <w:r>
        <w:rPr>
          <w:spacing w:val="-48"/>
        </w:rPr>
        <w:t xml:space="preserve"> </w:t>
      </w:r>
      <w:r>
        <w:t>2024</w:t>
      </w:r>
      <w:r>
        <w:rPr>
          <w:spacing w:val="-56"/>
        </w:rPr>
        <w:t xml:space="preserve"> </w:t>
      </w:r>
      <w:r>
        <w:t>年</w:t>
      </w:r>
      <w:r>
        <w:rPr>
          <w:spacing w:val="-46"/>
        </w:rPr>
        <w:t xml:space="preserve"> </w:t>
      </w:r>
      <w:r>
        <w:t>9</w:t>
      </w:r>
      <w:r>
        <w:rPr>
          <w:spacing w:val="-43"/>
        </w:rPr>
        <w:t xml:space="preserve"> </w:t>
      </w:r>
      <w:r>
        <w:t>月</w:t>
      </w:r>
      <w:r>
        <w:rPr>
          <w:spacing w:val="-1"/>
        </w:rPr>
        <w:t>份主</w:t>
      </w:r>
      <w:r>
        <w:t xml:space="preserve"> </w:t>
      </w:r>
      <w:r>
        <w:rPr>
          <w:spacing w:val="7"/>
        </w:rPr>
        <w:t>题党日有关事项通知如下。</w:t>
      </w:r>
    </w:p>
    <w:p w14:paraId="34A081F3">
      <w:pPr>
        <w:spacing w:before="56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 w14:paraId="3F678F34">
      <w:pPr>
        <w:pStyle w:val="2"/>
        <w:spacing w:before="179" w:line="219" w:lineRule="auto"/>
        <w:ind w:left="857"/>
      </w:pPr>
      <w:r>
        <w:rPr>
          <w:spacing w:val="-4"/>
        </w:rPr>
        <w:t>守规矩</w:t>
      </w:r>
      <w:r>
        <w:rPr>
          <w:spacing w:val="49"/>
        </w:rPr>
        <w:t xml:space="preserve"> </w:t>
      </w:r>
      <w:r>
        <w:rPr>
          <w:spacing w:val="-4"/>
        </w:rPr>
        <w:t>明底线</w:t>
      </w:r>
      <w:r>
        <w:rPr>
          <w:spacing w:val="38"/>
        </w:rPr>
        <w:t xml:space="preserve"> </w:t>
      </w:r>
      <w:r>
        <w:rPr>
          <w:spacing w:val="-4"/>
        </w:rPr>
        <w:t>勇奋进</w:t>
      </w:r>
      <w:r>
        <w:rPr>
          <w:spacing w:val="58"/>
        </w:rPr>
        <w:t xml:space="preserve"> </w:t>
      </w:r>
      <w:r>
        <w:rPr>
          <w:spacing w:val="-4"/>
        </w:rPr>
        <w:t>当先锋</w:t>
      </w:r>
    </w:p>
    <w:p w14:paraId="496A6AF5">
      <w:pPr>
        <w:spacing w:before="190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 w14:paraId="653BAE83">
      <w:pPr>
        <w:pStyle w:val="2"/>
        <w:spacing w:before="179" w:line="327" w:lineRule="auto"/>
        <w:ind w:left="195" w:right="118" w:firstLine="658"/>
      </w:pPr>
      <w:r>
        <w:rPr>
          <w:rFonts w:ascii="KaiTi_GB2312" w:hAnsi="KaiTi_GB2312" w:eastAsia="KaiTi_GB2312" w:cs="KaiTi_GB2312"/>
          <w:spacing w:val="6"/>
        </w:rPr>
        <w:t>1.组织开展理论学习。</w:t>
      </w:r>
      <w:r>
        <w:rPr>
          <w:spacing w:val="6"/>
        </w:rPr>
        <w:t>采取领导干部讲学、支部书记领学、</w:t>
      </w:r>
      <w:r>
        <w:t xml:space="preserve"> </w:t>
      </w:r>
      <w:r>
        <w:rPr>
          <w:spacing w:val="5"/>
        </w:rPr>
        <w:t>小组成员交流学等方式，认真学习以下内容：《关于进一步加强</w:t>
      </w:r>
      <w:r>
        <w:rPr>
          <w:spacing w:val="7"/>
        </w:rPr>
        <w:t xml:space="preserve"> </w:t>
      </w:r>
      <w:r>
        <w:rPr>
          <w:spacing w:val="5"/>
        </w:rPr>
        <w:t>和改进流动党员管理工作的意见》《中国共产党不合格党员组织</w:t>
      </w:r>
      <w:r>
        <w:rPr>
          <w:spacing w:val="10"/>
        </w:rPr>
        <w:t xml:space="preserve"> </w:t>
      </w:r>
      <w:r>
        <w:rPr>
          <w:spacing w:val="5"/>
        </w:rPr>
        <w:t>处置办法》《中国共产党党员网络行为规定》《关于在全市开展</w:t>
      </w:r>
      <w:r>
        <w:rPr>
          <w:spacing w:val="7"/>
        </w:rPr>
        <w:t xml:space="preserve"> </w:t>
      </w:r>
      <w:r>
        <w:rPr>
          <w:spacing w:val="1"/>
        </w:rPr>
        <w:t>“奋进新征程 ·</w:t>
      </w:r>
      <w:r>
        <w:rPr>
          <w:spacing w:val="-124"/>
        </w:rPr>
        <w:t xml:space="preserve"> </w:t>
      </w:r>
      <w:r>
        <w:rPr>
          <w:spacing w:val="1"/>
        </w:rPr>
        <w:t>党员当先锋”建功行动的</w:t>
      </w:r>
      <w:r>
        <w:t>实施意见》。</w:t>
      </w:r>
    </w:p>
    <w:p w14:paraId="3CAD410E">
      <w:pPr>
        <w:pStyle w:val="2"/>
        <w:spacing w:before="54" w:line="323" w:lineRule="auto"/>
        <w:ind w:left="200" w:right="170" w:firstLine="645"/>
      </w:pPr>
      <w:r>
        <w:rPr>
          <w:rFonts w:ascii="KaiTi_GB2312" w:hAnsi="KaiTi_GB2312" w:eastAsia="KaiTi_GB2312" w:cs="KaiTi_GB2312"/>
          <w:spacing w:val="4"/>
        </w:rPr>
        <w:t>2.善始善终抓好党纪学习教育总结工作。</w:t>
      </w:r>
      <w:r>
        <w:rPr>
          <w:spacing w:val="4"/>
        </w:rPr>
        <w:t>各级党组织要在区</w:t>
      </w:r>
      <w:r>
        <w:rPr>
          <w:spacing w:val="9"/>
        </w:rPr>
        <w:t xml:space="preserve"> </w:t>
      </w:r>
      <w:r>
        <w:rPr>
          <w:spacing w:val="5"/>
        </w:rPr>
        <w:t>委党的建设工作领导小组会议对党纪学习教育进行总结之后，及</w:t>
      </w:r>
      <w:r>
        <w:rPr>
          <w:spacing w:val="2"/>
        </w:rPr>
        <w:t xml:space="preserve"> </w:t>
      </w:r>
      <w:r>
        <w:rPr>
          <w:spacing w:val="5"/>
        </w:rPr>
        <w:t>时开展党纪学习教育复盘总结，并结合学习贯彻党的二十届三中</w:t>
      </w:r>
    </w:p>
    <w:p w14:paraId="0B0351B3">
      <w:pPr>
        <w:spacing w:line="323" w:lineRule="auto"/>
        <w:sectPr>
          <w:footerReference r:id="rId5" w:type="default"/>
          <w:pgSz w:w="11906" w:h="16839"/>
          <w:pgMar w:top="1431" w:right="1305" w:bottom="1115" w:left="1406" w:header="0" w:footer="836" w:gutter="0"/>
          <w:cols w:space="720" w:num="1"/>
        </w:sectPr>
      </w:pPr>
    </w:p>
    <w:p w14:paraId="4BB2C93A">
      <w:pPr>
        <w:spacing w:line="246" w:lineRule="auto"/>
        <w:rPr>
          <w:rFonts w:ascii="Arial"/>
          <w:sz w:val="21"/>
        </w:rPr>
      </w:pPr>
    </w:p>
    <w:p w14:paraId="46E55318">
      <w:pPr>
        <w:spacing w:line="246" w:lineRule="auto"/>
        <w:rPr>
          <w:rFonts w:ascii="Arial"/>
          <w:sz w:val="21"/>
        </w:rPr>
      </w:pPr>
    </w:p>
    <w:p w14:paraId="1A8119BE">
      <w:pPr>
        <w:spacing w:line="246" w:lineRule="auto"/>
        <w:rPr>
          <w:rFonts w:ascii="Arial"/>
          <w:sz w:val="21"/>
        </w:rPr>
      </w:pPr>
    </w:p>
    <w:p w14:paraId="616E99F4">
      <w:pPr>
        <w:pStyle w:val="2"/>
        <w:spacing w:before="100" w:line="328" w:lineRule="auto"/>
        <w:ind w:left="2" w:right="83" w:hanging="1"/>
        <w:jc w:val="both"/>
      </w:pPr>
      <w:r>
        <w:rPr>
          <w:spacing w:val="5"/>
        </w:rPr>
        <w:t>全会精神，组织党员持续深入学习领会习近平总书记关于全面加</w:t>
      </w:r>
      <w:r>
        <w:rPr>
          <w:spacing w:val="11"/>
        </w:rPr>
        <w:t xml:space="preserve"> </w:t>
      </w:r>
      <w:r>
        <w:rPr>
          <w:spacing w:val="5"/>
        </w:rPr>
        <w:t>强党的纪律建设的重要论述、《中国共产党纪律处分条例》，推</w:t>
      </w:r>
      <w:r>
        <w:rPr>
          <w:spacing w:val="10"/>
        </w:rPr>
        <w:t xml:space="preserve"> </w:t>
      </w:r>
      <w:r>
        <w:rPr>
          <w:spacing w:val="5"/>
        </w:rPr>
        <w:t>动党的纪律教育常态化长效化。同时，结合中秋节、国庆节双节</w:t>
      </w:r>
      <w:r>
        <w:rPr>
          <w:spacing w:val="10"/>
        </w:rPr>
        <w:t xml:space="preserve"> </w:t>
      </w:r>
      <w:r>
        <w:rPr>
          <w:spacing w:val="5"/>
        </w:rPr>
        <w:t>临近，组织党员、干部开展节前廉洁集体谈话会，提醒党员严格</w:t>
      </w:r>
      <w:r>
        <w:rPr>
          <w:spacing w:val="10"/>
        </w:rPr>
        <w:t xml:space="preserve"> </w:t>
      </w:r>
      <w:r>
        <w:rPr>
          <w:spacing w:val="5"/>
        </w:rPr>
        <w:t>遵守节日期间各项纪律要求，自警自醒自重，确保务实节俭、文</w:t>
      </w:r>
      <w:r>
        <w:rPr>
          <w:spacing w:val="10"/>
        </w:rPr>
        <w:t xml:space="preserve"> </w:t>
      </w:r>
      <w:r>
        <w:rPr>
          <w:spacing w:val="5"/>
        </w:rPr>
        <w:t>明廉洁过节。</w:t>
      </w:r>
    </w:p>
    <w:p w14:paraId="488367B7">
      <w:pPr>
        <w:pStyle w:val="2"/>
        <w:spacing w:before="63" w:line="330" w:lineRule="auto"/>
        <w:ind w:left="2" w:firstLine="665"/>
      </w:pPr>
      <w:r>
        <w:rPr>
          <w:rFonts w:ascii="KaiTi_GB2312" w:hAnsi="KaiTi_GB2312" w:eastAsia="KaiTi_GB2312" w:cs="KaiTi_GB2312"/>
          <w:spacing w:val="-2"/>
        </w:rPr>
        <w:t>3.抓好抓实“奋进新征程 ·党员当先锋”建功行动。</w:t>
      </w:r>
      <w:r>
        <w:rPr>
          <w:spacing w:val="-2"/>
        </w:rPr>
        <w:t>各级党</w:t>
      </w:r>
      <w:r>
        <w:rPr>
          <w:spacing w:val="8"/>
        </w:rPr>
        <w:t xml:space="preserve"> </w:t>
      </w:r>
      <w:r>
        <w:rPr>
          <w:spacing w:val="9"/>
        </w:rPr>
        <w:t>组织要深入贯彻落实《关于在全市开展“奋进新征程</w:t>
      </w:r>
      <w:r>
        <w:rPr>
          <w:rFonts w:ascii="MS PGothic" w:hAnsi="MS PGothic" w:eastAsia="MS PGothic" w:cs="MS PGothic"/>
          <w:spacing w:val="9"/>
        </w:rPr>
        <w:t>・</w:t>
      </w:r>
      <w:r>
        <w:rPr>
          <w:spacing w:val="9"/>
        </w:rPr>
        <w:t>党员当先</w:t>
      </w:r>
      <w:r>
        <w:rPr>
          <w:spacing w:val="10"/>
        </w:rPr>
        <w:t xml:space="preserve"> </w:t>
      </w:r>
      <w:r>
        <w:rPr>
          <w:spacing w:val="8"/>
        </w:rPr>
        <w:t>锋”建功行动的实施意见》，全面推进</w:t>
      </w:r>
      <w:r>
        <w:rPr>
          <w:spacing w:val="-33"/>
        </w:rPr>
        <w:t xml:space="preserve"> </w:t>
      </w:r>
      <w:r>
        <w:rPr>
          <w:spacing w:val="8"/>
        </w:rPr>
        <w:t>15</w:t>
      </w:r>
      <w:r>
        <w:rPr>
          <w:spacing w:val="-59"/>
        </w:rPr>
        <w:t xml:space="preserve"> </w:t>
      </w:r>
      <w:r>
        <w:rPr>
          <w:spacing w:val="8"/>
        </w:rPr>
        <w:t>条具体措施的落实。</w:t>
      </w:r>
      <w:r>
        <w:t xml:space="preserve"> </w:t>
      </w:r>
      <w:r>
        <w:rPr>
          <w:spacing w:val="8"/>
        </w:rPr>
        <w:t>要持续深化理论武装，深入推进党性教育，加强形势政策培训，</w:t>
      </w:r>
      <w:r>
        <w:rPr>
          <w:spacing w:val="10"/>
        </w:rPr>
        <w:t xml:space="preserve"> </w:t>
      </w:r>
      <w:r>
        <w:rPr>
          <w:spacing w:val="4"/>
        </w:rPr>
        <w:t>引导党员争当信仰坚定的“</w:t>
      </w:r>
      <w:r>
        <w:rPr>
          <w:spacing w:val="-112"/>
        </w:rPr>
        <w:t xml:space="preserve"> </w:t>
      </w:r>
      <w:r>
        <w:rPr>
          <w:spacing w:val="4"/>
        </w:rPr>
        <w:t>忠诚先锋”；积极组织建</w:t>
      </w:r>
      <w:r>
        <w:rPr>
          <w:spacing w:val="3"/>
        </w:rPr>
        <w:t>言献策，广</w:t>
      </w:r>
      <w:r>
        <w:t xml:space="preserve"> </w:t>
      </w:r>
      <w:r>
        <w:rPr>
          <w:spacing w:val="5"/>
        </w:rPr>
        <w:t>泛搭建载体平台，全力解决发展难题，促使党员争当建功一线的</w:t>
      </w:r>
      <w:r>
        <w:rPr>
          <w:spacing w:val="10"/>
        </w:rPr>
        <w:t xml:space="preserve"> </w:t>
      </w:r>
      <w:r>
        <w:rPr>
          <w:spacing w:val="5"/>
        </w:rPr>
        <w:t>“实干先锋”；密切联系服务群众，办好惠民利民实事，扎实开</w:t>
      </w:r>
      <w:r>
        <w:rPr>
          <w:spacing w:val="12"/>
        </w:rPr>
        <w:t xml:space="preserve"> </w:t>
      </w:r>
      <w:r>
        <w:rPr>
          <w:spacing w:val="5"/>
        </w:rPr>
        <w:t>展志愿服务，推动党员争当惠民暖心的“服务先锋”；建立应急</w:t>
      </w:r>
      <w:r>
        <w:rPr>
          <w:spacing w:val="10"/>
        </w:rPr>
        <w:t xml:space="preserve"> </w:t>
      </w:r>
      <w:r>
        <w:rPr>
          <w:spacing w:val="5"/>
        </w:rPr>
        <w:t>动员机制，推动建设清朗网络，解决急难险重问题，激励党员争</w:t>
      </w:r>
      <w:r>
        <w:rPr>
          <w:spacing w:val="10"/>
        </w:rPr>
        <w:t xml:space="preserve"> </w:t>
      </w:r>
      <w:r>
        <w:rPr>
          <w:spacing w:val="-3"/>
        </w:rPr>
        <w:t>当勇挑重担的“敢为先锋”；加强纪律建设，严肃查处违纪问题，</w:t>
      </w:r>
      <w:r>
        <w:rPr>
          <w:spacing w:val="11"/>
        </w:rPr>
        <w:t xml:space="preserve"> </w:t>
      </w:r>
      <w:r>
        <w:rPr>
          <w:spacing w:val="9"/>
        </w:rPr>
        <w:t>切实保障党员权利，促使党员争当遵规守纪的“清廉先锋”。</w:t>
      </w:r>
    </w:p>
    <w:p w14:paraId="71AC63DF">
      <w:pPr>
        <w:spacing w:before="22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 w14:paraId="4F654386">
      <w:pPr>
        <w:pStyle w:val="2"/>
        <w:spacing w:before="255" w:line="325" w:lineRule="auto"/>
        <w:ind w:firstLine="663"/>
      </w:pPr>
      <w:r>
        <w:rPr>
          <w:rFonts w:ascii="KaiTi_GB2312" w:hAnsi="KaiTi_GB2312" w:eastAsia="KaiTi_GB2312" w:cs="KaiTi_GB2312"/>
          <w:spacing w:val="-4"/>
        </w:rPr>
        <w:t>1.强化安排部署。</w:t>
      </w:r>
      <w:r>
        <w:rPr>
          <w:spacing w:val="-4"/>
        </w:rPr>
        <w:t>各党（工）委要聚焦活动主题，</w:t>
      </w:r>
      <w:r>
        <w:rPr>
          <w:spacing w:val="-5"/>
        </w:rPr>
        <w:t>立足实际，</w:t>
      </w:r>
      <w:r>
        <w:t xml:space="preserve"> </w:t>
      </w:r>
      <w:r>
        <w:rPr>
          <w:spacing w:val="5"/>
        </w:rPr>
        <w:t>精心研究制定方案，进一步丰富活动形式，切实增强活动的实效</w:t>
      </w:r>
      <w:r>
        <w:rPr>
          <w:spacing w:val="15"/>
        </w:rPr>
        <w:t xml:space="preserve"> </w:t>
      </w:r>
      <w:r>
        <w:rPr>
          <w:spacing w:val="5"/>
        </w:rPr>
        <w:t>性和吸引力。要严把舆论导向，加强对各类活动的引导、规范和</w:t>
      </w:r>
      <w:r>
        <w:rPr>
          <w:spacing w:val="15"/>
        </w:rPr>
        <w:t xml:space="preserve"> </w:t>
      </w:r>
      <w:r>
        <w:rPr>
          <w:spacing w:val="5"/>
        </w:rPr>
        <w:t>管理，要对所辖党支部活动的谋划、组织进行全流程把关，力戒</w:t>
      </w:r>
    </w:p>
    <w:p w14:paraId="0781D308">
      <w:pPr>
        <w:spacing w:line="325" w:lineRule="auto"/>
        <w:sectPr>
          <w:footerReference r:id="rId6" w:type="default"/>
          <w:pgSz w:w="11906" w:h="16839"/>
          <w:pgMar w:top="1431" w:right="1391" w:bottom="1114" w:left="1596" w:header="0" w:footer="836" w:gutter="0"/>
          <w:cols w:space="720" w:num="1"/>
        </w:sectPr>
      </w:pPr>
    </w:p>
    <w:p w14:paraId="649546F6">
      <w:pPr>
        <w:spacing w:line="245" w:lineRule="auto"/>
        <w:rPr>
          <w:rFonts w:ascii="Arial"/>
          <w:sz w:val="21"/>
        </w:rPr>
      </w:pPr>
    </w:p>
    <w:p w14:paraId="2C9259B3">
      <w:pPr>
        <w:spacing w:line="246" w:lineRule="auto"/>
        <w:rPr>
          <w:rFonts w:ascii="Arial"/>
          <w:sz w:val="21"/>
        </w:rPr>
      </w:pPr>
    </w:p>
    <w:p w14:paraId="2C396983">
      <w:pPr>
        <w:spacing w:line="246" w:lineRule="auto"/>
        <w:rPr>
          <w:rFonts w:ascii="Arial"/>
          <w:sz w:val="21"/>
        </w:rPr>
      </w:pPr>
    </w:p>
    <w:p w14:paraId="6ECD82E6">
      <w:pPr>
        <w:pStyle w:val="2"/>
        <w:spacing w:before="101" w:line="219" w:lineRule="auto"/>
      </w:pPr>
      <w:r>
        <w:rPr>
          <w:spacing w:val="6"/>
        </w:rPr>
        <w:t>形式主义，严防“低级红”“高级黑”</w:t>
      </w:r>
      <w:r>
        <w:rPr>
          <w:spacing w:val="-91"/>
        </w:rPr>
        <w:t xml:space="preserve"> </w:t>
      </w:r>
      <w:r>
        <w:rPr>
          <w:spacing w:val="6"/>
        </w:rPr>
        <w:t>问题。</w:t>
      </w:r>
    </w:p>
    <w:p w14:paraId="642B4F77">
      <w:pPr>
        <w:pStyle w:val="2"/>
        <w:spacing w:before="195" w:line="326" w:lineRule="auto"/>
        <w:ind w:left="8" w:right="97" w:firstLine="653"/>
        <w:jc w:val="both"/>
      </w:pPr>
      <w:r>
        <w:rPr>
          <w:rFonts w:ascii="KaiTi_GB2312" w:hAnsi="KaiTi_GB2312" w:eastAsia="KaiTi_GB2312" w:cs="KaiTi_GB2312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成果，持续补短板、扬优势、挖潜力，为我区经济社会高质量发</w:t>
      </w:r>
      <w:r>
        <w:rPr>
          <w:spacing w:val="10"/>
        </w:rPr>
        <w:t xml:space="preserve"> </w:t>
      </w:r>
      <w:r>
        <w:rPr>
          <w:spacing w:val="7"/>
        </w:rPr>
        <w:t>展打下基础，展现担当。</w:t>
      </w:r>
    </w:p>
    <w:p w14:paraId="4D7D149E">
      <w:pPr>
        <w:pStyle w:val="2"/>
        <w:spacing w:before="56" w:line="328" w:lineRule="auto"/>
        <w:ind w:left="6" w:firstLine="668"/>
        <w:jc w:val="both"/>
      </w:pPr>
      <w:r>
        <w:rPr>
          <w:rFonts w:ascii="KaiTi_GB2312" w:hAnsi="KaiTi_GB2312" w:eastAsia="KaiTi_GB2312" w:cs="KaiTi_GB2312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感、参与感、现代感，创新方式方法，多用基层党员群众喜欢</w:t>
      </w:r>
      <w:r>
        <w:rPr>
          <w:spacing w:val="-3"/>
        </w:rPr>
        <w:t>听、</w:t>
      </w:r>
      <w:r>
        <w:t xml:space="preserve"> </w:t>
      </w:r>
      <w:r>
        <w:rPr>
          <w:spacing w:val="-2"/>
        </w:rPr>
        <w:t>听得进的语言，多组织基层党员群众爱参与、能参与的特色活</w:t>
      </w:r>
      <w:r>
        <w:rPr>
          <w:spacing w:val="-3"/>
        </w:rPr>
        <w:t>动，</w:t>
      </w:r>
      <w:r>
        <w:t xml:space="preserve"> </w:t>
      </w:r>
      <w:r>
        <w:rPr>
          <w:spacing w:val="-2"/>
        </w:rPr>
        <w:t>切实增强活动的实效性和感染力，让党支部主题党日“活”起</w:t>
      </w:r>
      <w:r>
        <w:rPr>
          <w:spacing w:val="-3"/>
        </w:rPr>
        <w:t>来、</w:t>
      </w:r>
      <w:r>
        <w:t xml:space="preserve"> </w:t>
      </w:r>
      <w:r>
        <w:rPr>
          <w:spacing w:val="7"/>
        </w:rPr>
        <w:t>有温度。要用好“灯塔—党建在线”</w:t>
      </w:r>
      <w:r>
        <w:rPr>
          <w:spacing w:val="-101"/>
        </w:rPr>
        <w:t xml:space="preserve"> </w:t>
      </w:r>
      <w:r>
        <w:rPr>
          <w:spacing w:val="7"/>
        </w:rPr>
        <w:t>、各类新媒体等网络平台，</w:t>
      </w:r>
      <w:r>
        <w:t xml:space="preserve"> </w:t>
      </w:r>
      <w:r>
        <w:rPr>
          <w:spacing w:val="6"/>
        </w:rPr>
        <w:t>做到线上线下相结合，</w:t>
      </w:r>
      <w:r>
        <w:rPr>
          <w:spacing w:val="-89"/>
        </w:rPr>
        <w:t xml:space="preserve"> </w:t>
      </w:r>
      <w:r>
        <w:rPr>
          <w:spacing w:val="6"/>
        </w:rPr>
        <w:t>以信息化手段增强实效性。</w:t>
      </w:r>
    </w:p>
    <w:p w14:paraId="7DECA5D0">
      <w:pPr>
        <w:pStyle w:val="2"/>
        <w:spacing w:before="60" w:line="325" w:lineRule="auto"/>
        <w:ind w:left="16" w:right="95" w:firstLine="631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5"/>
        </w:rPr>
        <w:t xml:space="preserve">的好做法、好典型，并组织所属党组织如实填写《福山区主题党 </w:t>
      </w:r>
      <w:r>
        <w:rPr>
          <w:spacing w:val="4"/>
        </w:rPr>
        <w:t>日活动记录表》，于</w:t>
      </w:r>
      <w:r>
        <w:rPr>
          <w:spacing w:val="-44"/>
        </w:rPr>
        <w:t xml:space="preserve"> </w:t>
      </w:r>
      <w:r>
        <w:rPr>
          <w:spacing w:val="4"/>
        </w:rPr>
        <w:t>9</w:t>
      </w:r>
      <w:r>
        <w:rPr>
          <w:spacing w:val="-43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spacing w:val="4"/>
        </w:rPr>
        <w:t>30 日前，将汇总后的典</w:t>
      </w:r>
      <w:r>
        <w:rPr>
          <w:spacing w:val="3"/>
        </w:rPr>
        <w:t>型材料和活动</w:t>
      </w:r>
      <w:r>
        <w:t xml:space="preserve"> </w:t>
      </w:r>
      <w:r>
        <w:rPr>
          <w:spacing w:val="7"/>
        </w:rPr>
        <w:t>记录表报送至组织科公务邮箱。</w:t>
      </w:r>
    </w:p>
    <w:p w14:paraId="246D313C">
      <w:pPr>
        <w:pStyle w:val="2"/>
        <w:spacing w:before="101" w:line="341" w:lineRule="auto"/>
        <w:ind w:left="6102" w:right="541" w:hanging="731"/>
      </w:pPr>
      <w:bookmarkStart w:id="0" w:name="_GoBack"/>
      <w:bookmarkEnd w:id="0"/>
    </w:p>
    <w:sectPr>
      <w:footerReference r:id="rId7" w:type="default"/>
      <w:pgSz w:w="11906" w:h="16839"/>
      <w:pgMar w:top="1431" w:right="1378" w:bottom="1114" w:left="1590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831A2"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8C189">
    <w:pPr>
      <w:spacing w:before="1" w:line="176" w:lineRule="auto"/>
      <w:ind w:left="43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5E00C">
    <w:pPr>
      <w:spacing w:before="1" w:line="176" w:lineRule="auto"/>
      <w:ind w:left="43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10233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1423</Words>
  <Characters>1465</Characters>
  <TotalTime>0</TotalTime>
  <ScaleCrop>false</ScaleCrop>
  <LinksUpToDate>false</LinksUpToDate>
  <CharactersWithSpaces>1537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2024-09-05T09:50:00Z</dcterms:created>
  <dc:creator>qzuser</dc:creator>
  <cp:lastModifiedBy>转运来时</cp:lastModifiedBy>
  <dcterms:modified xsi:type="dcterms:W3CDTF">2024-09-05T06:44:35Z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2024-09-05T14:44:14Z</vt:filetime>
  </property>
  <property fmtid="{D5CDD505-2E9C-101B-9397-08002B2CF9AE}" pid="4" name="KSOProductBuildVer">
    <vt:lpwstr>2052-12.1.0.17827</vt:lpwstr>
  </property>
  <property fmtid="{D5CDD505-2E9C-101B-9397-08002B2CF9AE}" pid="5" name="ICV">
    <vt:lpwstr>124EB6DA29F4458A95A89E9EB27EA96C_12</vt:lpwstr>
  </property>
</Properties>
</file>